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9E0C" w14:textId="4F928A56" w:rsidR="00E17F73" w:rsidRDefault="00E17F73" w:rsidP="00B96677">
      <w:pPr>
        <w:pStyle w:val="Heading1"/>
        <w:rPr>
          <w:rFonts w:ascii="Arial" w:hAnsi="Arial" w:cs="Arial"/>
          <w:sz w:val="40"/>
          <w:szCs w:val="40"/>
        </w:rPr>
      </w:pPr>
      <w:r w:rsidRPr="00B96677">
        <w:rPr>
          <w:rFonts w:ascii="Arial" w:hAnsi="Arial" w:cs="Arial"/>
          <w:sz w:val="40"/>
          <w:szCs w:val="40"/>
        </w:rPr>
        <w:t>Frequently Asked Questions</w:t>
      </w:r>
      <w:r w:rsidR="00B96677">
        <w:rPr>
          <w:rFonts w:ascii="Arial" w:hAnsi="Arial" w:cs="Arial"/>
          <w:sz w:val="40"/>
          <w:szCs w:val="40"/>
        </w:rPr>
        <w:t xml:space="preserve"> (FAQ</w:t>
      </w:r>
      <w:r w:rsidR="005A717A">
        <w:rPr>
          <w:rFonts w:ascii="Arial" w:hAnsi="Arial" w:cs="Arial"/>
          <w:sz w:val="40"/>
          <w:szCs w:val="40"/>
        </w:rPr>
        <w:t>s</w:t>
      </w:r>
      <w:r w:rsidR="00B96677">
        <w:rPr>
          <w:rFonts w:ascii="Arial" w:hAnsi="Arial" w:cs="Arial"/>
          <w:sz w:val="40"/>
          <w:szCs w:val="40"/>
        </w:rPr>
        <w:t>)</w:t>
      </w:r>
    </w:p>
    <w:p w14:paraId="4561053B" w14:textId="77777777" w:rsidR="00E17F73" w:rsidRPr="00422BC6" w:rsidRDefault="00E17F73" w:rsidP="00E17F73">
      <w:pPr>
        <w:spacing w:after="0" w:line="240" w:lineRule="auto"/>
        <w:rPr>
          <w:rFonts w:ascii="Arial" w:eastAsia="Times New Roman" w:hAnsi="Arial" w:cs="Arial"/>
          <w:color w:val="0E101A"/>
          <w:sz w:val="24"/>
          <w:szCs w:val="24"/>
          <w:lang w:eastAsia="en-GB"/>
        </w:rPr>
      </w:pPr>
    </w:p>
    <w:p w14:paraId="436BCFBA" w14:textId="010BAD6C" w:rsidR="00CA48FF" w:rsidRPr="00935A58" w:rsidRDefault="007F30F9" w:rsidP="00422B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Will th</w:t>
      </w:r>
      <w:r w:rsidR="00286576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e </w:t>
      </w:r>
      <w:r w:rsidR="001C6909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proposed </w:t>
      </w: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change </w:t>
      </w:r>
      <w:r w:rsidR="009F42AC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affect appointment availability or waiting times at </w:t>
      </w:r>
      <w:r w:rsidR="00E13C3B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Allied</w:t>
      </w:r>
      <w:r w:rsidR="009F42AC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surgery?</w:t>
      </w:r>
      <w:r w:rsidR="00B57D5E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</w:t>
      </w:r>
    </w:p>
    <w:p w14:paraId="40165DCF" w14:textId="7FAEE148" w:rsidR="00E13C3B" w:rsidRPr="00935A58" w:rsidRDefault="00E13C3B" w:rsidP="00E13C3B">
      <w:pPr>
        <w:pStyle w:val="ListParagraph"/>
        <w:spacing w:after="0" w:line="240" w:lineRule="auto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</w:p>
    <w:p w14:paraId="36A91E47" w14:textId="75DDAEAD" w:rsidR="00E13C3B" w:rsidRPr="00935A58" w:rsidRDefault="00E13C3B" w:rsidP="00E13C3B">
      <w:pPr>
        <w:pStyle w:val="ListParagraph"/>
        <w:spacing w:after="0" w:line="240" w:lineRule="auto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No, there will be no impact to appointment availability or waiting times</w:t>
      </w:r>
      <w:r w:rsidR="00850764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,</w:t>
      </w: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</w:t>
      </w:r>
      <w:r w:rsidR="00810609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and </w:t>
      </w:r>
      <w:r w:rsidR="00580921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due to increased clinical consultation and treatment rooms available, we will be </w:t>
      </w:r>
      <w:r w:rsidR="000954B2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building on our clinical and administrative teams to ensure that we maximise </w:t>
      </w:r>
      <w:r w:rsidR="00850764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our usage that </w:t>
      </w:r>
      <w:r w:rsidR="000954B2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the </w:t>
      </w:r>
      <w:r w:rsidR="00850764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increased space at Preston Barracks will </w:t>
      </w:r>
      <w:r w:rsidR="00B26D99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offer</w:t>
      </w:r>
      <w:r w:rsidR="00850764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.</w:t>
      </w:r>
    </w:p>
    <w:p w14:paraId="08316FA4" w14:textId="77777777" w:rsidR="00C55206" w:rsidRPr="00935A58" w:rsidRDefault="00C55206" w:rsidP="00E17F73">
      <w:pPr>
        <w:spacing w:after="0" w:line="240" w:lineRule="auto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</w:p>
    <w:p w14:paraId="60200565" w14:textId="402F725B" w:rsidR="00856CF6" w:rsidRPr="00935A58" w:rsidRDefault="00FF2433" w:rsidP="00422B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Will I still be seen by the same GP and other clinical staff?</w:t>
      </w:r>
    </w:p>
    <w:p w14:paraId="2C3C1D27" w14:textId="6F784333" w:rsidR="00E13C3B" w:rsidRPr="00935A58" w:rsidRDefault="00E13C3B" w:rsidP="00E13C3B">
      <w:pPr>
        <w:spacing w:after="0" w:line="240" w:lineRule="auto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</w:p>
    <w:p w14:paraId="76E454E1" w14:textId="2F9934F0" w:rsidR="00156F6C" w:rsidRPr="00935A58" w:rsidRDefault="00E13C3B" w:rsidP="00156F6C">
      <w:pPr>
        <w:spacing w:after="0" w:line="240" w:lineRule="auto"/>
        <w:ind w:left="720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Yes</w:t>
      </w:r>
      <w:r w:rsidR="00B26D99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,</w:t>
      </w:r>
      <w:r w:rsidR="00406149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and </w:t>
      </w:r>
      <w:r w:rsidR="00B26D99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as mentioned above, </w:t>
      </w:r>
      <w:r w:rsidR="00406149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we will be building on our clinical and administrative teams </w:t>
      </w:r>
      <w:r w:rsidR="00B26D99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to ensure that we maximise our usage that the increased space at Preston Barracks will offer</w:t>
      </w:r>
    </w:p>
    <w:p w14:paraId="5431A788" w14:textId="77777777" w:rsidR="00156F6C" w:rsidRPr="00935A58" w:rsidRDefault="00156F6C" w:rsidP="00B26D99">
      <w:pPr>
        <w:spacing w:after="0" w:line="240" w:lineRule="auto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</w:p>
    <w:p w14:paraId="41BB3C2B" w14:textId="7062064B" w:rsidR="00C55206" w:rsidRPr="00935A58" w:rsidRDefault="00C55206" w:rsidP="00156F6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Is there</w:t>
      </w:r>
      <w:r w:rsidR="004236B2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enough</w:t>
      </w: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parking at </w:t>
      </w:r>
      <w:r w:rsidR="00E13C3B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Preston Barracks</w:t>
      </w: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?</w:t>
      </w:r>
    </w:p>
    <w:p w14:paraId="35A0754C" w14:textId="77777777" w:rsidR="00E13C3B" w:rsidRPr="00935A58" w:rsidRDefault="00E13C3B" w:rsidP="00E13C3B">
      <w:pPr>
        <w:spacing w:after="0" w:line="240" w:lineRule="auto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</w:p>
    <w:p w14:paraId="48DADD98" w14:textId="46057DDD" w:rsidR="00E13C3B" w:rsidRPr="00935A58" w:rsidRDefault="002308DA" w:rsidP="00E13C3B">
      <w:pPr>
        <w:spacing w:after="0" w:line="240" w:lineRule="auto"/>
        <w:ind w:left="720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There will be d</w:t>
      </w:r>
      <w:r w:rsidR="00E13C3B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esignated disabled parking available </w:t>
      </w:r>
      <w:r w:rsidR="00156F6C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at Preston Barracks </w:t>
      </w:r>
      <w:r w:rsidR="00E13C3B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and there is free on street parking</w:t>
      </w:r>
      <w:r w:rsidR="00156F6C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available</w:t>
      </w:r>
      <w:r w:rsidR="008C4241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within the local area.</w:t>
      </w:r>
    </w:p>
    <w:p w14:paraId="48C039D6" w14:textId="3B19888F" w:rsidR="00E13C3B" w:rsidRPr="00935A58" w:rsidRDefault="00E13C3B" w:rsidP="00E13C3B">
      <w:pPr>
        <w:spacing w:after="0" w:line="240" w:lineRule="auto"/>
        <w:ind w:left="720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</w:p>
    <w:p w14:paraId="179BA7F5" w14:textId="673C4B04" w:rsidR="0078686A" w:rsidRPr="00935A58" w:rsidRDefault="00E13C3B" w:rsidP="0078686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What public transport is available for me?</w:t>
      </w:r>
    </w:p>
    <w:p w14:paraId="77C51641" w14:textId="77777777" w:rsidR="0078686A" w:rsidRPr="00935A58" w:rsidRDefault="0078686A" w:rsidP="0078686A">
      <w:pPr>
        <w:spacing w:after="0" w:line="240" w:lineRule="auto"/>
        <w:ind w:left="720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</w:p>
    <w:p w14:paraId="28B2BC40" w14:textId="1393A748" w:rsidR="0078686A" w:rsidRPr="00935A58" w:rsidRDefault="0078686A" w:rsidP="0078686A">
      <w:pPr>
        <w:spacing w:after="0" w:line="240" w:lineRule="auto"/>
        <w:ind w:left="720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Buses</w:t>
      </w:r>
      <w:r w:rsidR="009241EF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routes</w:t>
      </w: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</w:t>
      </w:r>
      <w:r w:rsidRPr="00DC648F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24,25,48</w:t>
      </w:r>
      <w:r w:rsidR="009241EF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and </w:t>
      </w:r>
      <w:r w:rsidRPr="00DC648F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49</w:t>
      </w: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</w:t>
      </w:r>
      <w:r w:rsidR="009241EF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can be used to attend Preston Barracks</w:t>
      </w:r>
    </w:p>
    <w:p w14:paraId="1AC6FCCD" w14:textId="6BECAE53" w:rsidR="0078686A" w:rsidRPr="00935A58" w:rsidRDefault="0078686A" w:rsidP="0078686A">
      <w:pPr>
        <w:spacing w:after="0" w:line="240" w:lineRule="auto"/>
        <w:ind w:left="720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</w:p>
    <w:p w14:paraId="4290B0B5" w14:textId="13BB1E6B" w:rsidR="009241EF" w:rsidRPr="00935A58" w:rsidRDefault="00DC648F" w:rsidP="009241EF">
      <w:pPr>
        <w:spacing w:after="0" w:line="240" w:lineRule="auto"/>
        <w:ind w:firstLine="720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  <w:r w:rsidRPr="00DC648F">
        <w:rPr>
          <w:rFonts w:ascii="Arial" w:eastAsia="Times New Roman" w:hAnsi="Arial" w:cs="Arial"/>
          <w:vanish/>
          <w:color w:val="0E101A"/>
          <w:sz w:val="20"/>
          <w:szCs w:val="20"/>
          <w:lang w:eastAsia="en-GB"/>
        </w:rPr>
        <w:t xml:space="preserve">sophospsmartbannerend </w:t>
      </w:r>
      <w:r w:rsidRPr="00DC648F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Photo 1 is Mithras house</w:t>
      </w:r>
      <w:r w:rsidR="003E2DE3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- </w:t>
      </w:r>
      <w:r w:rsidRPr="00DC648F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Northbound</w:t>
      </w:r>
    </w:p>
    <w:p w14:paraId="159FB891" w14:textId="11CE070C" w:rsidR="00DC648F" w:rsidRPr="00DC648F" w:rsidRDefault="0078686A" w:rsidP="009241EF">
      <w:pPr>
        <w:spacing w:after="0" w:line="240" w:lineRule="auto"/>
        <w:ind w:firstLine="720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Photo 2 </w:t>
      </w:r>
      <w:r w:rsidR="003E2DE3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is </w:t>
      </w:r>
      <w:r w:rsidR="00DC648F" w:rsidRPr="00DC648F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B&amp;Q</w:t>
      </w:r>
      <w:r w:rsidR="003E2DE3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- </w:t>
      </w:r>
      <w:r w:rsidR="003E2DE3" w:rsidRPr="00DC648F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Northbound</w:t>
      </w:r>
    </w:p>
    <w:p w14:paraId="3F6A6060" w14:textId="175CA24D" w:rsidR="00DC648F" w:rsidRPr="00935A58" w:rsidRDefault="00DC648F" w:rsidP="009241EF">
      <w:pPr>
        <w:spacing w:after="0" w:line="240" w:lineRule="auto"/>
        <w:ind w:firstLine="720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  <w:r w:rsidRPr="00DC648F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Picture 3 is Mithras house</w:t>
      </w:r>
      <w:r w:rsidR="003E2DE3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- </w:t>
      </w:r>
      <w:r w:rsidR="003E2DE3" w:rsidRPr="00DC648F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Southbound</w:t>
      </w:r>
    </w:p>
    <w:p w14:paraId="5D4E1D37" w14:textId="3A41DD36" w:rsidR="00DC648F" w:rsidRPr="00935A58" w:rsidRDefault="00DC648F" w:rsidP="00DC648F">
      <w:pPr>
        <w:spacing w:after="0" w:line="240" w:lineRule="auto"/>
        <w:ind w:left="720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</w:p>
    <w:p w14:paraId="24B561B0" w14:textId="5508EB59" w:rsidR="00DC648F" w:rsidRPr="00935A58" w:rsidRDefault="00935A58" w:rsidP="00DC648F">
      <w:pPr>
        <w:spacing w:after="0" w:line="240" w:lineRule="auto"/>
        <w:ind w:left="720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  <w:r w:rsidRPr="00935A5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894B19A" wp14:editId="10B62850">
            <wp:simplePos x="0" y="0"/>
            <wp:positionH relativeFrom="column">
              <wp:posOffset>4123055</wp:posOffset>
            </wp:positionH>
            <wp:positionV relativeFrom="paragraph">
              <wp:posOffset>151765</wp:posOffset>
            </wp:positionV>
            <wp:extent cx="1745615" cy="972820"/>
            <wp:effectExtent l="0" t="0" r="6985" b="0"/>
            <wp:wrapTight wrapText="bothSides">
              <wp:wrapPolygon edited="0">
                <wp:start x="0" y="0"/>
                <wp:lineTo x="0" y="21149"/>
                <wp:lineTo x="21451" y="21149"/>
                <wp:lineTo x="21451" y="0"/>
                <wp:lineTo x="0" y="0"/>
              </wp:wrapPolygon>
            </wp:wrapTight>
            <wp:docPr id="2344499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B2F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Photo 1</w:t>
      </w:r>
      <w:r w:rsidR="00394B2F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ab/>
      </w:r>
      <w:r w:rsidR="00394B2F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ab/>
        <w:t xml:space="preserve">   </w:t>
      </w:r>
      <w:r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      </w:t>
      </w:r>
      <w:r>
        <w:rPr>
          <w:rFonts w:ascii="Arial" w:eastAsia="Times New Roman" w:hAnsi="Arial" w:cs="Arial"/>
          <w:color w:val="0E101A"/>
          <w:sz w:val="20"/>
          <w:szCs w:val="20"/>
          <w:lang w:eastAsia="en-GB"/>
        </w:rPr>
        <w:tab/>
        <w:t xml:space="preserve">            Photo 2                                         </w:t>
      </w:r>
      <w:r w:rsidR="00394B2F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Photo</w:t>
      </w:r>
      <w:r>
        <w:rPr>
          <w:rFonts w:ascii="Arial" w:eastAsia="Times New Roman" w:hAnsi="Arial" w:cs="Arial"/>
          <w:color w:val="0E101A"/>
          <w:sz w:val="20"/>
          <w:szCs w:val="20"/>
          <w:lang w:eastAsia="en-GB"/>
        </w:rPr>
        <w:t>3</w:t>
      </w:r>
      <w:r w:rsidR="00394B2F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</w:t>
      </w:r>
    </w:p>
    <w:p w14:paraId="3A0979C4" w14:textId="3CF90D3C" w:rsidR="00DC648F" w:rsidRPr="00935A58" w:rsidRDefault="00935A58" w:rsidP="00935A58">
      <w:pPr>
        <w:spacing w:after="0" w:line="240" w:lineRule="auto"/>
        <w:ind w:left="720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  <w:r w:rsidRPr="00935A5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AC7A946" wp14:editId="5A1C74B5">
            <wp:simplePos x="0" y="0"/>
            <wp:positionH relativeFrom="column">
              <wp:posOffset>2267585</wp:posOffset>
            </wp:positionH>
            <wp:positionV relativeFrom="paragraph">
              <wp:posOffset>3175</wp:posOffset>
            </wp:positionV>
            <wp:extent cx="1671320" cy="989965"/>
            <wp:effectExtent l="0" t="0" r="5080" b="635"/>
            <wp:wrapTight wrapText="bothSides">
              <wp:wrapPolygon edited="0">
                <wp:start x="0" y="0"/>
                <wp:lineTo x="0" y="21198"/>
                <wp:lineTo x="21419" y="21198"/>
                <wp:lineTo x="21419" y="0"/>
                <wp:lineTo x="0" y="0"/>
              </wp:wrapPolygon>
            </wp:wrapTight>
            <wp:docPr id="722686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2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B2F" w:rsidRPr="00935A58">
        <w:rPr>
          <w:noProof/>
          <w:sz w:val="20"/>
          <w:szCs w:val="20"/>
        </w:rPr>
        <w:drawing>
          <wp:inline distT="0" distB="0" distL="0" distR="0" wp14:anchorId="19F6CA77" wp14:editId="7138CD3B">
            <wp:extent cx="1577042" cy="982858"/>
            <wp:effectExtent l="0" t="0" r="4445" b="8255"/>
            <wp:docPr id="2443726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502" cy="99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491D4" w14:textId="77777777" w:rsidR="00D84FB4" w:rsidRPr="00935A58" w:rsidRDefault="00D84FB4" w:rsidP="00E17F73">
      <w:pPr>
        <w:spacing w:after="0" w:line="240" w:lineRule="auto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</w:p>
    <w:p w14:paraId="68B7299E" w14:textId="06F5FEF8" w:rsidR="00D84FB4" w:rsidRPr="00935A58" w:rsidRDefault="00FF2433" w:rsidP="00422B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I don’t </w:t>
      </w:r>
      <w:proofErr w:type="gramStart"/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drive,</w:t>
      </w:r>
      <w:proofErr w:type="gramEnd"/>
      <w:r w:rsidR="000A63CD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</w:t>
      </w: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how can I attend appointments at an alternative surgery?</w:t>
      </w:r>
    </w:p>
    <w:p w14:paraId="25FF4D4B" w14:textId="77777777" w:rsidR="008C4241" w:rsidRPr="00935A58" w:rsidRDefault="008C4241" w:rsidP="008C4241">
      <w:pPr>
        <w:spacing w:after="0" w:line="240" w:lineRule="auto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</w:p>
    <w:p w14:paraId="7B39B5FA" w14:textId="153823B9" w:rsidR="008C4241" w:rsidRPr="00935A58" w:rsidRDefault="008C4241" w:rsidP="008C4241">
      <w:pPr>
        <w:spacing w:after="0" w:line="240" w:lineRule="auto"/>
        <w:ind w:left="720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All appointment</w:t>
      </w:r>
      <w:r w:rsidR="00A80B25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s that require a </w:t>
      </w:r>
      <w:r w:rsidR="00935A58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face-to-face</w:t>
      </w:r>
      <w:r w:rsidR="00A80B25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assessment</w:t>
      </w: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will need to be attended at the new location as both School house surgery and </w:t>
      </w:r>
      <w:r w:rsidR="00142A5F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C</w:t>
      </w: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hurch surgery will be closed once the Preston Barracks site is fully operational.</w:t>
      </w:r>
    </w:p>
    <w:p w14:paraId="5A706D8D" w14:textId="79835B5F" w:rsidR="00FD42D4" w:rsidRPr="00935A58" w:rsidRDefault="00FD42D4" w:rsidP="00E17F73">
      <w:pPr>
        <w:spacing w:after="0" w:line="240" w:lineRule="auto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</w:p>
    <w:p w14:paraId="2F8D8C8D" w14:textId="4299D099" w:rsidR="00236F9D" w:rsidRPr="00935A58" w:rsidRDefault="00E17F73" w:rsidP="00236F9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When</w:t>
      </w:r>
      <w:r w:rsidR="00236F9D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and how</w:t>
      </w: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will the final decision be made?</w:t>
      </w:r>
    </w:p>
    <w:p w14:paraId="5A38849D" w14:textId="77777777" w:rsidR="00E13C3B" w:rsidRPr="00935A58" w:rsidRDefault="00E13C3B" w:rsidP="00E13C3B">
      <w:pPr>
        <w:spacing w:after="0" w:line="240" w:lineRule="auto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</w:p>
    <w:p w14:paraId="6C0E1B07" w14:textId="07168626" w:rsidR="00E13C3B" w:rsidRPr="00935A58" w:rsidRDefault="00C748D5" w:rsidP="00E13C3B">
      <w:pPr>
        <w:spacing w:after="0" w:line="240" w:lineRule="auto"/>
        <w:ind w:left="720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The ICB will be compiling a report based on the feedback received from the patient survey</w:t>
      </w:r>
      <w:r w:rsidR="002308DA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</w:t>
      </w:r>
      <w:r w:rsidR="00142A5F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and engagement meetings </w:t>
      </w:r>
      <w:r w:rsidR="002308DA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currently underway</w:t>
      </w: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and this will be shared</w:t>
      </w:r>
      <w:r w:rsidR="002308DA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as part of the evidence required for a decision</w:t>
      </w: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at a</w:t>
      </w:r>
      <w:r w:rsidR="00E414F9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n ICB</w:t>
      </w: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property committee in March. </w:t>
      </w:r>
    </w:p>
    <w:p w14:paraId="745E6950" w14:textId="77777777" w:rsidR="00422BC6" w:rsidRPr="00935A58" w:rsidRDefault="00422BC6" w:rsidP="00422BC6">
      <w:pPr>
        <w:pStyle w:val="ListParagraph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</w:p>
    <w:p w14:paraId="56A0DD80" w14:textId="50E4C673" w:rsidR="00422BC6" w:rsidRPr="00935A58" w:rsidRDefault="00422BC6" w:rsidP="00422B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Can I choose to register with a different practice if I don’t want to travel</w:t>
      </w:r>
      <w:r w:rsidR="000A63CD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to a new location</w:t>
      </w: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?</w:t>
      </w:r>
    </w:p>
    <w:p w14:paraId="32B6EF1F" w14:textId="77777777" w:rsidR="00E13C3B" w:rsidRPr="00935A58" w:rsidRDefault="00E13C3B" w:rsidP="00E13C3B">
      <w:pPr>
        <w:spacing w:after="0" w:line="240" w:lineRule="auto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</w:p>
    <w:p w14:paraId="0CEBBA27" w14:textId="36EFD823" w:rsidR="00951349" w:rsidRPr="00935A58" w:rsidRDefault="003E5E22" w:rsidP="00E13C3B">
      <w:pPr>
        <w:spacing w:after="0" w:line="240" w:lineRule="auto"/>
        <w:ind w:left="720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We hope that patients will wish to remain registered with us</w:t>
      </w:r>
      <w:r w:rsidR="00951349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when we relocate</w:t>
      </w: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, however </w:t>
      </w:r>
      <w:r w:rsidR="00951349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if you wish, </w:t>
      </w: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then </w:t>
      </w:r>
      <w:r w:rsidR="00951349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you </w:t>
      </w: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can </w:t>
      </w:r>
      <w:r w:rsidR="00890B0A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register with another </w:t>
      </w:r>
      <w:r w:rsidR="004D330B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GP </w:t>
      </w:r>
      <w:r w:rsidR="00935A58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practice,</w:t>
      </w:r>
      <w:r w:rsidR="004D330B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</w:t>
      </w:r>
      <w:r w:rsidR="00890B0A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and these can be iden</w:t>
      </w:r>
      <w:r w:rsidR="00951349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tified online at</w:t>
      </w:r>
      <w:r w:rsidR="00890B0A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</w:t>
      </w:r>
      <w:r w:rsidR="00951349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-</w:t>
      </w:r>
    </w:p>
    <w:p w14:paraId="00BACACE" w14:textId="26E55E5C" w:rsidR="00951349" w:rsidRPr="00935A58" w:rsidRDefault="00890B0A" w:rsidP="00E13C3B">
      <w:pPr>
        <w:spacing w:after="0" w:line="240" w:lineRule="auto"/>
        <w:ind w:left="720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  <w:hyperlink r:id="rId13" w:history="1">
        <w:r w:rsidRPr="00935A58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Find a GP - NHS</w:t>
        </w:r>
      </w:hyperlink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</w:t>
      </w:r>
    </w:p>
    <w:p w14:paraId="3DCB31CD" w14:textId="0C7658F7" w:rsidR="00E13C3B" w:rsidRPr="00935A58" w:rsidRDefault="00951349" w:rsidP="00E13C3B">
      <w:pPr>
        <w:spacing w:after="0" w:line="240" w:lineRule="auto"/>
        <w:ind w:left="720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  <w:hyperlink r:id="rId14" w:history="1">
        <w:r w:rsidRPr="00935A58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https://www.nhs.uk/service-search/find-a-gp</w:t>
        </w:r>
      </w:hyperlink>
    </w:p>
    <w:p w14:paraId="76BD8C45" w14:textId="49A142D6" w:rsidR="00E17F73" w:rsidRPr="00935A58" w:rsidRDefault="00E17F73" w:rsidP="00E17F73">
      <w:pPr>
        <w:spacing w:after="0" w:line="240" w:lineRule="auto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</w:p>
    <w:p w14:paraId="60BB2AD6" w14:textId="76722F3C" w:rsidR="00E17F73" w:rsidRPr="00935A58" w:rsidRDefault="009807EE" w:rsidP="00422B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Do</w:t>
      </w:r>
      <w:r w:rsidR="00E17F73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 I need to re-register if </w:t>
      </w:r>
      <w:r w:rsidR="00FF2433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my </w:t>
      </w:r>
      <w:r w:rsidR="00E17F73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surgery </w:t>
      </w:r>
      <w:r w:rsidR="00E13C3B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moves</w:t>
      </w:r>
      <w:r w:rsidR="00E17F73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?</w:t>
      </w:r>
    </w:p>
    <w:p w14:paraId="2BD4EACD" w14:textId="16A8324D" w:rsidR="00E13C3B" w:rsidRPr="00935A58" w:rsidRDefault="00E13C3B" w:rsidP="00E13C3B">
      <w:pPr>
        <w:spacing w:after="0" w:line="240" w:lineRule="auto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</w:p>
    <w:p w14:paraId="6A2283F8" w14:textId="66173294" w:rsidR="00722ADA" w:rsidRPr="00935A58" w:rsidRDefault="00E13C3B" w:rsidP="008C4241">
      <w:pPr>
        <w:spacing w:after="0" w:line="240" w:lineRule="auto"/>
        <w:ind w:left="720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No, all patients will </w:t>
      </w:r>
      <w:r w:rsidR="004D330B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automatically </w:t>
      </w:r>
      <w:r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remain registered </w:t>
      </w:r>
      <w:r w:rsidR="008C4241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under Allied </w:t>
      </w:r>
      <w:r w:rsidR="004D330B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M</w:t>
      </w:r>
      <w:r w:rsidR="008C4241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 xml:space="preserve">edical </w:t>
      </w:r>
      <w:r w:rsidR="004D330B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P</w:t>
      </w:r>
      <w:r w:rsidR="008C4241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ractice at the new location.</w:t>
      </w:r>
    </w:p>
    <w:p w14:paraId="3888183D" w14:textId="74FAD8CE" w:rsidR="00422BC6" w:rsidRPr="00935A58" w:rsidRDefault="00422BC6" w:rsidP="00422BC6">
      <w:pPr>
        <w:pStyle w:val="ListParagraph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</w:p>
    <w:p w14:paraId="4519BD28" w14:textId="3304A187" w:rsidR="00935A58" w:rsidRPr="00935A58" w:rsidRDefault="00935A58" w:rsidP="00935A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  <w:r w:rsidRPr="00935A58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F308FFD" wp14:editId="070807B6">
            <wp:simplePos x="0" y="0"/>
            <wp:positionH relativeFrom="column">
              <wp:posOffset>5626100</wp:posOffset>
            </wp:positionH>
            <wp:positionV relativeFrom="paragraph">
              <wp:posOffset>142875</wp:posOffset>
            </wp:positionV>
            <wp:extent cx="670560" cy="641985"/>
            <wp:effectExtent l="0" t="0" r="0" b="5715"/>
            <wp:wrapTight wrapText="bothSides">
              <wp:wrapPolygon edited="0">
                <wp:start x="0" y="0"/>
                <wp:lineTo x="0" y="21151"/>
                <wp:lineTo x="20864" y="21151"/>
                <wp:lineTo x="20864" y="0"/>
                <wp:lineTo x="0" y="0"/>
              </wp:wrapPolygon>
            </wp:wrapTight>
            <wp:docPr id="8030427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433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>How can I share my views?</w:t>
      </w:r>
      <w:r w:rsidR="008C4241" w:rsidRPr="00935A58">
        <w:rPr>
          <w:rFonts w:ascii="Arial" w:eastAsia="Times New Roman" w:hAnsi="Arial" w:cs="Arial"/>
          <w:color w:val="0E101A"/>
          <w:sz w:val="20"/>
          <w:szCs w:val="20"/>
          <w:lang w:eastAsia="en-GB"/>
        </w:rPr>
        <w:tab/>
      </w:r>
    </w:p>
    <w:p w14:paraId="7EF34B83" w14:textId="0C87264D" w:rsidR="00935A58" w:rsidRPr="00935A58" w:rsidRDefault="00935A58" w:rsidP="00935A58">
      <w:pPr>
        <w:pStyle w:val="ListParagraph"/>
        <w:spacing w:after="0" w:line="240" w:lineRule="auto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</w:p>
    <w:p w14:paraId="3729015E" w14:textId="3AA6C0D0" w:rsidR="00935A58" w:rsidRPr="00935A58" w:rsidRDefault="00935A58" w:rsidP="00935A58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  <w:r w:rsidRPr="00935A58">
        <w:rPr>
          <w:rFonts w:ascii="Arial" w:hAnsi="Arial" w:cs="Arial"/>
          <w:sz w:val="20"/>
          <w:szCs w:val="20"/>
        </w:rPr>
        <w:t>Please see below link to the survey which remains open until Monday 2</w:t>
      </w:r>
      <w:r w:rsidR="005B48D1">
        <w:rPr>
          <w:rFonts w:ascii="Arial" w:hAnsi="Arial" w:cs="Arial"/>
          <w:sz w:val="20"/>
          <w:szCs w:val="20"/>
        </w:rPr>
        <w:t>3</w:t>
      </w:r>
      <w:r w:rsidR="005B48D1">
        <w:rPr>
          <w:rFonts w:ascii="Arial" w:hAnsi="Arial" w:cs="Arial"/>
          <w:sz w:val="20"/>
          <w:szCs w:val="20"/>
          <w:vertAlign w:val="superscript"/>
        </w:rPr>
        <w:t>rd</w:t>
      </w:r>
      <w:r w:rsidRPr="00935A58">
        <w:rPr>
          <w:rFonts w:ascii="Arial" w:hAnsi="Arial" w:cs="Arial"/>
          <w:sz w:val="20"/>
          <w:szCs w:val="20"/>
        </w:rPr>
        <w:t xml:space="preserve"> March 2026</w:t>
      </w:r>
    </w:p>
    <w:p w14:paraId="43F4BF28" w14:textId="4D2F84C0" w:rsidR="00935A58" w:rsidRPr="00935A58" w:rsidRDefault="00935A58" w:rsidP="00935A58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14:paraId="35F614D8" w14:textId="3B26360F" w:rsidR="00935A58" w:rsidRPr="00935A58" w:rsidRDefault="00935A58" w:rsidP="00935A58">
      <w:pPr>
        <w:pStyle w:val="ListParagraph"/>
        <w:spacing w:after="0" w:line="240" w:lineRule="auto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  <w:hyperlink r:id="rId16" w:history="1">
        <w:r w:rsidRPr="00935A58">
          <w:rPr>
            <w:rStyle w:val="Hyperlink"/>
            <w:rFonts w:ascii="Arial" w:hAnsi="Arial" w:cs="Arial"/>
            <w:sz w:val="20"/>
            <w:szCs w:val="20"/>
          </w:rPr>
          <w:t>Stanford Medical Centre and Allied Medical Practice | NHS Sussex</w:t>
        </w:r>
      </w:hyperlink>
      <w:r w:rsidRPr="00935A58">
        <w:rPr>
          <w:rFonts w:ascii="Arial" w:hAnsi="Arial" w:cs="Arial"/>
          <w:sz w:val="20"/>
          <w:szCs w:val="20"/>
        </w:rPr>
        <w:t xml:space="preserve"> </w:t>
      </w:r>
    </w:p>
    <w:p w14:paraId="6422D2D6" w14:textId="77777777" w:rsidR="008C4241" w:rsidRPr="00935A58" w:rsidRDefault="008C4241" w:rsidP="008C4241">
      <w:pPr>
        <w:spacing w:after="0" w:line="240" w:lineRule="auto"/>
        <w:rPr>
          <w:rFonts w:ascii="Arial" w:eastAsia="Times New Roman" w:hAnsi="Arial" w:cs="Arial"/>
          <w:color w:val="0E101A"/>
          <w:sz w:val="20"/>
          <w:szCs w:val="20"/>
          <w:lang w:eastAsia="en-GB"/>
        </w:rPr>
      </w:pPr>
    </w:p>
    <w:p w14:paraId="70801A24" w14:textId="77777777" w:rsidR="0082067E" w:rsidRPr="00935A58" w:rsidRDefault="0082067E">
      <w:pPr>
        <w:rPr>
          <w:sz w:val="20"/>
          <w:szCs w:val="20"/>
        </w:rPr>
      </w:pPr>
    </w:p>
    <w:sectPr w:rsidR="0082067E" w:rsidRPr="00935A58" w:rsidSect="00935A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A45F2" w14:textId="77777777" w:rsidR="00C612D8" w:rsidRDefault="00C612D8" w:rsidP="00B96677">
      <w:pPr>
        <w:spacing w:after="0" w:line="240" w:lineRule="auto"/>
      </w:pPr>
      <w:r>
        <w:separator/>
      </w:r>
    </w:p>
  </w:endnote>
  <w:endnote w:type="continuationSeparator" w:id="0">
    <w:p w14:paraId="21969B1A" w14:textId="77777777" w:rsidR="00C612D8" w:rsidRDefault="00C612D8" w:rsidP="00B9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7DE73" w14:textId="77777777" w:rsidR="00C612D8" w:rsidRDefault="00C612D8" w:rsidP="00B96677">
      <w:pPr>
        <w:spacing w:after="0" w:line="240" w:lineRule="auto"/>
      </w:pPr>
      <w:r>
        <w:separator/>
      </w:r>
    </w:p>
  </w:footnote>
  <w:footnote w:type="continuationSeparator" w:id="0">
    <w:p w14:paraId="18CCA0C5" w14:textId="77777777" w:rsidR="00C612D8" w:rsidRDefault="00C612D8" w:rsidP="00B96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52E8E"/>
    <w:multiLevelType w:val="hybridMultilevel"/>
    <w:tmpl w:val="63AAE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6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F73"/>
    <w:rsid w:val="000954B2"/>
    <w:rsid w:val="000A63CD"/>
    <w:rsid w:val="00125A6C"/>
    <w:rsid w:val="00135791"/>
    <w:rsid w:val="00142A5F"/>
    <w:rsid w:val="00155102"/>
    <w:rsid w:val="00156F6C"/>
    <w:rsid w:val="00164D26"/>
    <w:rsid w:val="00177236"/>
    <w:rsid w:val="00190591"/>
    <w:rsid w:val="00196EE0"/>
    <w:rsid w:val="001C6909"/>
    <w:rsid w:val="001C725B"/>
    <w:rsid w:val="002308DA"/>
    <w:rsid w:val="00236F9D"/>
    <w:rsid w:val="002615A9"/>
    <w:rsid w:val="002826F7"/>
    <w:rsid w:val="00286576"/>
    <w:rsid w:val="002A4BD8"/>
    <w:rsid w:val="00320AC0"/>
    <w:rsid w:val="003527B7"/>
    <w:rsid w:val="00360D92"/>
    <w:rsid w:val="00373BFE"/>
    <w:rsid w:val="00394B2F"/>
    <w:rsid w:val="003C7578"/>
    <w:rsid w:val="003E2DE3"/>
    <w:rsid w:val="003E5E22"/>
    <w:rsid w:val="003F6CFA"/>
    <w:rsid w:val="00406149"/>
    <w:rsid w:val="00413D5F"/>
    <w:rsid w:val="00417F66"/>
    <w:rsid w:val="00422BC6"/>
    <w:rsid w:val="004236B2"/>
    <w:rsid w:val="004413DB"/>
    <w:rsid w:val="004529CD"/>
    <w:rsid w:val="00477128"/>
    <w:rsid w:val="004B43E7"/>
    <w:rsid w:val="004B53E4"/>
    <w:rsid w:val="004C50E7"/>
    <w:rsid w:val="004C58F3"/>
    <w:rsid w:val="004D30E9"/>
    <w:rsid w:val="004D330B"/>
    <w:rsid w:val="004D633E"/>
    <w:rsid w:val="004F09D6"/>
    <w:rsid w:val="00580921"/>
    <w:rsid w:val="00580EC4"/>
    <w:rsid w:val="00590732"/>
    <w:rsid w:val="005A717A"/>
    <w:rsid w:val="005B48D1"/>
    <w:rsid w:val="005F7001"/>
    <w:rsid w:val="0060201D"/>
    <w:rsid w:val="006275AF"/>
    <w:rsid w:val="00642360"/>
    <w:rsid w:val="006622D3"/>
    <w:rsid w:val="00663D48"/>
    <w:rsid w:val="00667793"/>
    <w:rsid w:val="006D1338"/>
    <w:rsid w:val="006D1C23"/>
    <w:rsid w:val="006D2C27"/>
    <w:rsid w:val="00715396"/>
    <w:rsid w:val="007207F0"/>
    <w:rsid w:val="00722ADA"/>
    <w:rsid w:val="00743CE7"/>
    <w:rsid w:val="00751D45"/>
    <w:rsid w:val="00756358"/>
    <w:rsid w:val="007749D0"/>
    <w:rsid w:val="0078686A"/>
    <w:rsid w:val="0079592D"/>
    <w:rsid w:val="007B0139"/>
    <w:rsid w:val="007E46EC"/>
    <w:rsid w:val="007F30F9"/>
    <w:rsid w:val="00810609"/>
    <w:rsid w:val="0082067E"/>
    <w:rsid w:val="00824D61"/>
    <w:rsid w:val="00841940"/>
    <w:rsid w:val="00850764"/>
    <w:rsid w:val="00856CF6"/>
    <w:rsid w:val="00863E79"/>
    <w:rsid w:val="00890B0A"/>
    <w:rsid w:val="008A49E2"/>
    <w:rsid w:val="008C4241"/>
    <w:rsid w:val="008E214F"/>
    <w:rsid w:val="008F6EFE"/>
    <w:rsid w:val="009241EF"/>
    <w:rsid w:val="00935A58"/>
    <w:rsid w:val="009443AF"/>
    <w:rsid w:val="00951349"/>
    <w:rsid w:val="00972F26"/>
    <w:rsid w:val="009807EE"/>
    <w:rsid w:val="00992E8B"/>
    <w:rsid w:val="009C3A76"/>
    <w:rsid w:val="009C63FE"/>
    <w:rsid w:val="009C754C"/>
    <w:rsid w:val="009D0AC4"/>
    <w:rsid w:val="009F42AC"/>
    <w:rsid w:val="00A14B6A"/>
    <w:rsid w:val="00A80B25"/>
    <w:rsid w:val="00A840C5"/>
    <w:rsid w:val="00A9176F"/>
    <w:rsid w:val="00AA100E"/>
    <w:rsid w:val="00AA713E"/>
    <w:rsid w:val="00AA7144"/>
    <w:rsid w:val="00AC1EC2"/>
    <w:rsid w:val="00AC5D0C"/>
    <w:rsid w:val="00B04F91"/>
    <w:rsid w:val="00B26D99"/>
    <w:rsid w:val="00B57D5E"/>
    <w:rsid w:val="00B75390"/>
    <w:rsid w:val="00B93339"/>
    <w:rsid w:val="00B96677"/>
    <w:rsid w:val="00BE12E4"/>
    <w:rsid w:val="00C157B1"/>
    <w:rsid w:val="00C22AD8"/>
    <w:rsid w:val="00C33585"/>
    <w:rsid w:val="00C43DBD"/>
    <w:rsid w:val="00C55206"/>
    <w:rsid w:val="00C612D8"/>
    <w:rsid w:val="00C748D5"/>
    <w:rsid w:val="00CA48FF"/>
    <w:rsid w:val="00D0121A"/>
    <w:rsid w:val="00D4663E"/>
    <w:rsid w:val="00D5404B"/>
    <w:rsid w:val="00D81181"/>
    <w:rsid w:val="00D818B8"/>
    <w:rsid w:val="00D84FB4"/>
    <w:rsid w:val="00D8761D"/>
    <w:rsid w:val="00DC61FA"/>
    <w:rsid w:val="00DC648F"/>
    <w:rsid w:val="00E13C3B"/>
    <w:rsid w:val="00E171E4"/>
    <w:rsid w:val="00E17F73"/>
    <w:rsid w:val="00E25748"/>
    <w:rsid w:val="00E27E4F"/>
    <w:rsid w:val="00E31E01"/>
    <w:rsid w:val="00E414F9"/>
    <w:rsid w:val="00E45BCF"/>
    <w:rsid w:val="00E56ED5"/>
    <w:rsid w:val="00E71746"/>
    <w:rsid w:val="00E84E89"/>
    <w:rsid w:val="00EA2570"/>
    <w:rsid w:val="00EB43A5"/>
    <w:rsid w:val="00ED2BC8"/>
    <w:rsid w:val="00F213BF"/>
    <w:rsid w:val="00F324A8"/>
    <w:rsid w:val="00F972D6"/>
    <w:rsid w:val="00FD42D4"/>
    <w:rsid w:val="00FE143A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358222"/>
  <w15:chartTrackingRefBased/>
  <w15:docId w15:val="{0941C4CB-6AFA-433F-A8C6-6AF13ABB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73"/>
  </w:style>
  <w:style w:type="paragraph" w:styleId="Heading1">
    <w:name w:val="heading 1"/>
    <w:basedOn w:val="Normal"/>
    <w:next w:val="Normal"/>
    <w:link w:val="Heading1Char"/>
    <w:uiPriority w:val="9"/>
    <w:qFormat/>
    <w:rsid w:val="00AC5D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D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F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F6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C5D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5D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6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677"/>
  </w:style>
  <w:style w:type="paragraph" w:styleId="Footer">
    <w:name w:val="footer"/>
    <w:basedOn w:val="Normal"/>
    <w:link w:val="FooterChar"/>
    <w:uiPriority w:val="99"/>
    <w:unhideWhenUsed/>
    <w:rsid w:val="00B96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677"/>
  </w:style>
  <w:style w:type="paragraph" w:styleId="ListParagraph">
    <w:name w:val="List Paragraph"/>
    <w:basedOn w:val="Normal"/>
    <w:uiPriority w:val="34"/>
    <w:qFormat/>
    <w:rsid w:val="00422BC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5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hs.uk/service-search/find-a-g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u-west-1.protection.sophos.com?d=govocal.com&amp;u=aHR0cHM6Ly95b3Vyc2F5c3Vzc2V4Lmdvdm9jYWwuY29tL2VuLUdCL3Byb2plY3RzL3N0YW5mb3JkLW1lZGljYWwtY2VudHJlLWFuZC1hbGxpZWQtbWVkaWNhbC1wcmFjdGljZS1zdXJ2ZXkvc3VydmV5cy9uZXc_cGhhc2VfaWQ9YTNiZjRiNmYtMjAwMC00NjQyLTllODEtMjEwZjg4OTc1YzQy&amp;i=NjI0ZDVmMTNjNWFlMGYxZDhmMTI3N2E4&amp;t=MVVGWDlwQjlWSFAzbGVPMGtuZXhEUHJBM0RLT01YYzRvdDRXbEsxdGJPWT0=&amp;h=7a73d1b6ccf6467c80669c4a0a4a2cf7&amp;s=AVNPUEhUT0NFTkNSWVBUSVaSM_6bcbeDuoTRKgRw6HywR3P8TJYH9qb5sVVWVxo_8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hs.uk/service-search/find-a-g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A77BBE0377A4A866931AABEFE451B" ma:contentTypeVersion="9" ma:contentTypeDescription="Create a new document." ma:contentTypeScope="" ma:versionID="8ed25f65af790e21c45af2732d4d2dee">
  <xsd:schema xmlns:xsd="http://www.w3.org/2001/XMLSchema" xmlns:xs="http://www.w3.org/2001/XMLSchema" xmlns:p="http://schemas.microsoft.com/office/2006/metadata/properties" xmlns:ns1="http://schemas.microsoft.com/sharepoint/v3" xmlns:ns2="4e2da01e-f07d-4b6b-a3f1-b5b2d8d908df" targetNamespace="http://schemas.microsoft.com/office/2006/metadata/properties" ma:root="true" ma:fieldsID="d72234418b75650943c24d27955ccbe5" ns1:_="" ns2:_="">
    <xsd:import namespace="http://schemas.microsoft.com/sharepoint/v3"/>
    <xsd:import namespace="4e2da01e-f07d-4b6b-a3f1-b5b2d8d90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da01e-f07d-4b6b-a3f1-b5b2d8d90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CE338-4049-4C5E-BB20-7D4050431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2da01e-f07d-4b6b-a3f1-b5b2d8d90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36347B-AB72-4277-A751-F166A54486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C5F4E19-E6E6-4254-8181-C2A5B5B017E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HARDINGHAM, Janet (OUSE VALLEY PRACTICE)</dc:creator>
  <cp:keywords/>
  <dc:description/>
  <cp:lastModifiedBy>Rebecca Holcroft</cp:lastModifiedBy>
  <cp:revision>31</cp:revision>
  <dcterms:created xsi:type="dcterms:W3CDTF">2026-02-23T11:02:00Z</dcterms:created>
  <dcterms:modified xsi:type="dcterms:W3CDTF">2026-02-24T17:22:00Z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c1d65cbd-c724-43ed-85b3-deb2518e6616</vt:lpwstr>
  </property>
  <property fmtid="{D5CDD505-2E9C-101B-9397-08002B2CF9AE}" pid="3" name="ContentTypeId">
    <vt:lpwstr>0x0101005D9A77BBE0377A4A866931AABEFE451B</vt:lpwstr>
  </property>
  <property fmtid="{D5CDD505-2E9C-101B-9397-08002B2CF9AE}" pid="4" name="Order">
    <vt:r8>235700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